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1" w:type="dxa"/>
        <w:tblInd w:w="-850" w:type="dxa"/>
        <w:tblLook w:val="04A0" w:firstRow="1" w:lastRow="0" w:firstColumn="1" w:lastColumn="0" w:noHBand="0" w:noVBand="1"/>
      </w:tblPr>
      <w:tblGrid>
        <w:gridCol w:w="958"/>
        <w:gridCol w:w="1985"/>
        <w:gridCol w:w="1559"/>
        <w:gridCol w:w="4960"/>
        <w:gridCol w:w="709"/>
      </w:tblGrid>
      <w:tr w:rsidR="00B42C76" w:rsidRPr="00D02AA9" w:rsidTr="00230DD7">
        <w:trPr>
          <w:gridBefore w:val="1"/>
          <w:wBefore w:w="958" w:type="dxa"/>
          <w:trHeight w:val="770"/>
        </w:trPr>
        <w:tc>
          <w:tcPr>
            <w:tcW w:w="3544" w:type="dxa"/>
            <w:gridSpan w:val="2"/>
            <w:shd w:val="clear" w:color="auto" w:fill="auto"/>
          </w:tcPr>
          <w:p w:rsidR="00B42C76" w:rsidRPr="00D02AA9" w:rsidRDefault="00B42C76" w:rsidP="00AB57F4">
            <w:pPr>
              <w:ind w:firstLine="1"/>
              <w:jc w:val="center"/>
              <w:rPr>
                <w:b/>
                <w:sz w:val="26"/>
                <w:szCs w:val="24"/>
              </w:rPr>
            </w:pPr>
            <w:r w:rsidRPr="00D02AA9">
              <w:rPr>
                <w:b/>
                <w:sz w:val="26"/>
                <w:szCs w:val="24"/>
              </w:rPr>
              <w:t>ỦY BAN NHÂN DÂN</w:t>
            </w:r>
          </w:p>
          <w:p w:rsidR="00B42C76" w:rsidRPr="00D02AA9" w:rsidRDefault="00B42C76" w:rsidP="00AB57F4">
            <w:pPr>
              <w:ind w:firstLine="1"/>
              <w:jc w:val="center"/>
              <w:rPr>
                <w:b/>
                <w:sz w:val="26"/>
                <w:szCs w:val="26"/>
              </w:rPr>
            </w:pPr>
            <w:r>
              <w:rPr>
                <w:b/>
                <w:noProof/>
                <w:sz w:val="26"/>
                <w:szCs w:val="26"/>
              </w:rPr>
              <mc:AlternateContent>
                <mc:Choice Requires="wps">
                  <w:drawing>
                    <wp:anchor distT="0" distB="0" distL="114300" distR="114300" simplePos="0" relativeHeight="251661312" behindDoc="0" locked="0" layoutInCell="1" allowOverlap="1">
                      <wp:simplePos x="0" y="0"/>
                      <wp:positionH relativeFrom="column">
                        <wp:posOffset>633095</wp:posOffset>
                      </wp:positionH>
                      <wp:positionV relativeFrom="paragraph">
                        <wp:posOffset>205105</wp:posOffset>
                      </wp:positionV>
                      <wp:extent cx="809625" cy="0"/>
                      <wp:effectExtent l="8890" t="5080" r="10160"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A1A6B7" id="_x0000_t32" coordsize="21600,21600" o:spt="32" o:oned="t" path="m,l21600,21600e" filled="f">
                      <v:path arrowok="t" fillok="f" o:connecttype="none"/>
                      <o:lock v:ext="edit" shapetype="t"/>
                    </v:shapetype>
                    <v:shape id="Straight Arrow Connector 2" o:spid="_x0000_s1026" type="#_x0000_t32" style="position:absolute;margin-left:49.85pt;margin-top:16.15pt;width:63.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"/>
                  </w:pict>
                </mc:Fallback>
              </mc:AlternateContent>
            </w:r>
            <w:r>
              <w:rPr>
                <w:b/>
                <w:sz w:val="26"/>
                <w:szCs w:val="24"/>
              </w:rPr>
              <w:t>THÀNH PHỐ TỪ SƠN</w:t>
            </w:r>
          </w:p>
        </w:tc>
        <w:tc>
          <w:tcPr>
            <w:tcW w:w="5669" w:type="dxa"/>
            <w:gridSpan w:val="2"/>
            <w:shd w:val="clear" w:color="auto" w:fill="auto"/>
          </w:tcPr>
          <w:p w:rsidR="00B42C76" w:rsidRPr="00D02AA9" w:rsidRDefault="00B42C76" w:rsidP="00AB57F4">
            <w:pPr>
              <w:ind w:firstLine="1"/>
              <w:jc w:val="center"/>
              <w:rPr>
                <w:b/>
                <w:sz w:val="26"/>
                <w:szCs w:val="24"/>
              </w:rPr>
            </w:pPr>
            <w:r w:rsidRPr="00D02AA9">
              <w:rPr>
                <w:b/>
                <w:sz w:val="26"/>
                <w:szCs w:val="24"/>
              </w:rPr>
              <w:t>CỘNG HOÀ XÃ HỘI CHỦ NGHĨA VIỆT NAM</w:t>
            </w:r>
          </w:p>
          <w:p w:rsidR="00B42C76" w:rsidRPr="00D02AA9" w:rsidRDefault="00B42C76" w:rsidP="00AB57F4">
            <w:pPr>
              <w:ind w:firstLine="1"/>
              <w:jc w:val="center"/>
              <w:rPr>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748030</wp:posOffset>
                      </wp:positionH>
                      <wp:positionV relativeFrom="paragraph">
                        <wp:posOffset>229870</wp:posOffset>
                      </wp:positionV>
                      <wp:extent cx="2007235" cy="0"/>
                      <wp:effectExtent l="7620" t="10795" r="1397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7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67680" id="Straight Connector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pt,18.1pt" to="216.9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"/>
                  </w:pict>
                </mc:Fallback>
              </mc:AlternateContent>
            </w:r>
            <w:r w:rsidRPr="00D02AA9">
              <w:rPr>
                <w:b/>
              </w:rPr>
              <w:t>Độc lập - Tự do - Hạnh phúc</w:t>
            </w:r>
          </w:p>
        </w:tc>
      </w:tr>
      <w:tr w:rsidR="00B42C76" w:rsidRPr="00D02AA9" w:rsidTr="00230DD7">
        <w:trPr>
          <w:gridBefore w:val="1"/>
          <w:wBefore w:w="958" w:type="dxa"/>
        </w:trPr>
        <w:tc>
          <w:tcPr>
            <w:tcW w:w="3544" w:type="dxa"/>
            <w:gridSpan w:val="2"/>
            <w:shd w:val="clear" w:color="auto" w:fill="auto"/>
          </w:tcPr>
          <w:p w:rsidR="00B42C76" w:rsidRPr="00D02AA9" w:rsidRDefault="00B42C76" w:rsidP="00AB57F4">
            <w:pPr>
              <w:jc w:val="center"/>
              <w:rPr>
                <w:sz w:val="18"/>
              </w:rPr>
            </w:pPr>
          </w:p>
          <w:p w:rsidR="00B42C76" w:rsidRPr="00D02AA9" w:rsidRDefault="00B42C76" w:rsidP="00AB57F4">
            <w:pPr>
              <w:jc w:val="center"/>
            </w:pPr>
            <w:r>
              <w:t>Số:</w:t>
            </w:r>
            <w:r w:rsidR="00551D6E">
              <w:t xml:space="preserve"> 372</w:t>
            </w:r>
            <w:r w:rsidRPr="00D02AA9">
              <w:t>/UBND</w:t>
            </w:r>
            <w:r w:rsidR="002E3FF2">
              <w:t>-KTTH</w:t>
            </w:r>
          </w:p>
          <w:p w:rsidR="002E3FF2" w:rsidRDefault="00B42C76" w:rsidP="00AB57F4">
            <w:pPr>
              <w:ind w:left="-111"/>
              <w:jc w:val="center"/>
              <w:rPr>
                <w:sz w:val="24"/>
                <w:szCs w:val="24"/>
              </w:rPr>
            </w:pPr>
            <w:r w:rsidRPr="00705BFB">
              <w:rPr>
                <w:sz w:val="24"/>
                <w:szCs w:val="24"/>
              </w:rPr>
              <w:t xml:space="preserve">V/v chuẩn bị các nội dung </w:t>
            </w:r>
            <w:r w:rsidR="002E3FF2">
              <w:rPr>
                <w:sz w:val="24"/>
                <w:szCs w:val="24"/>
              </w:rPr>
              <w:t xml:space="preserve">báo cáo </w:t>
            </w:r>
          </w:p>
          <w:p w:rsidR="00B42C76" w:rsidRPr="00705BFB" w:rsidRDefault="002E3FF2" w:rsidP="00AB57F4">
            <w:pPr>
              <w:ind w:left="-111"/>
              <w:jc w:val="center"/>
              <w:rPr>
                <w:sz w:val="24"/>
                <w:szCs w:val="24"/>
              </w:rPr>
            </w:pPr>
            <w:r>
              <w:rPr>
                <w:sz w:val="24"/>
                <w:szCs w:val="24"/>
              </w:rPr>
              <w:t>Đoàn</w:t>
            </w:r>
            <w:r w:rsidR="008C3070">
              <w:rPr>
                <w:sz w:val="24"/>
                <w:szCs w:val="24"/>
              </w:rPr>
              <w:t xml:space="preserve"> T</w:t>
            </w:r>
            <w:r>
              <w:rPr>
                <w:sz w:val="24"/>
                <w:szCs w:val="24"/>
              </w:rPr>
              <w:t xml:space="preserve">hanh tra </w:t>
            </w:r>
            <w:r w:rsidR="00B42C76" w:rsidRPr="00705BFB">
              <w:rPr>
                <w:sz w:val="24"/>
                <w:szCs w:val="24"/>
              </w:rPr>
              <w:t xml:space="preserve">Bộ Công an </w:t>
            </w:r>
            <w:r>
              <w:rPr>
                <w:sz w:val="24"/>
                <w:szCs w:val="24"/>
              </w:rPr>
              <w:t xml:space="preserve">về </w:t>
            </w:r>
            <w:r w:rsidR="00B42C76" w:rsidRPr="00705BFB">
              <w:rPr>
                <w:sz w:val="24"/>
                <w:szCs w:val="24"/>
              </w:rPr>
              <w:t xml:space="preserve">việc chấp hành các quy định của pháp luật về PCCC </w:t>
            </w:r>
          </w:p>
          <w:p w:rsidR="00B42C76" w:rsidRPr="00D02AA9" w:rsidRDefault="00B42C76" w:rsidP="00AB57F4">
            <w:pPr>
              <w:jc w:val="center"/>
            </w:pPr>
          </w:p>
          <w:p w:rsidR="00B42C76" w:rsidRPr="00D02AA9" w:rsidRDefault="00B42C76" w:rsidP="00AB57F4">
            <w:pPr>
              <w:jc w:val="center"/>
              <w:rPr>
                <w:b/>
                <w:sz w:val="4"/>
              </w:rPr>
            </w:pPr>
          </w:p>
        </w:tc>
        <w:tc>
          <w:tcPr>
            <w:tcW w:w="5669" w:type="dxa"/>
            <w:gridSpan w:val="2"/>
            <w:shd w:val="clear" w:color="auto" w:fill="auto"/>
          </w:tcPr>
          <w:p w:rsidR="00B42C76" w:rsidRPr="00D02AA9" w:rsidRDefault="00B42C76" w:rsidP="00AB57F4">
            <w:pPr>
              <w:jc w:val="center"/>
              <w:rPr>
                <w:sz w:val="18"/>
              </w:rPr>
            </w:pPr>
          </w:p>
          <w:p w:rsidR="00B42C76" w:rsidRPr="00D02AA9" w:rsidRDefault="00B42C76" w:rsidP="00551D6E">
            <w:pPr>
              <w:jc w:val="center"/>
              <w:rPr>
                <w:b/>
              </w:rPr>
            </w:pPr>
            <w:r>
              <w:rPr>
                <w:i/>
              </w:rPr>
              <w:t>Từ Sơn</w:t>
            </w:r>
            <w:r w:rsidRPr="00D02AA9">
              <w:rPr>
                <w:i/>
              </w:rPr>
              <w:t xml:space="preserve">, ngày </w:t>
            </w:r>
            <w:r w:rsidR="00551D6E">
              <w:rPr>
                <w:i/>
              </w:rPr>
              <w:t>05</w:t>
            </w:r>
            <w:r w:rsidRPr="00D02AA9">
              <w:rPr>
                <w:i/>
              </w:rPr>
              <w:t xml:space="preserve"> </w:t>
            </w:r>
            <w:bookmarkStart w:id="0" w:name="_GoBack"/>
            <w:bookmarkEnd w:id="0"/>
            <w:r w:rsidRPr="00D02AA9">
              <w:rPr>
                <w:i/>
              </w:rPr>
              <w:t xml:space="preserve">tháng </w:t>
            </w:r>
            <w:r w:rsidR="003F528C">
              <w:rPr>
                <w:i/>
              </w:rPr>
              <w:t>8</w:t>
            </w:r>
            <w:r w:rsidRPr="00D02AA9">
              <w:rPr>
                <w:i/>
              </w:rPr>
              <w:t xml:space="preserve"> năm 202</w:t>
            </w:r>
            <w:r>
              <w:rPr>
                <w:i/>
              </w:rPr>
              <w:t>2</w:t>
            </w:r>
          </w:p>
        </w:tc>
      </w:tr>
      <w:tr w:rsidR="00B42C76" w:rsidRPr="00D02AA9" w:rsidTr="00230DD7">
        <w:trPr>
          <w:gridAfter w:val="1"/>
          <w:wAfter w:w="709" w:type="dxa"/>
          <w:trHeight w:val="462"/>
        </w:trPr>
        <w:tc>
          <w:tcPr>
            <w:tcW w:w="2943" w:type="dxa"/>
            <w:gridSpan w:val="2"/>
            <w:shd w:val="clear" w:color="auto" w:fill="auto"/>
            <w:vAlign w:val="center"/>
          </w:tcPr>
          <w:p w:rsidR="00B42C76" w:rsidRPr="00D02AA9" w:rsidRDefault="00B42C76" w:rsidP="00AB57F4">
            <w:pPr>
              <w:jc w:val="right"/>
            </w:pPr>
            <w:r w:rsidRPr="00D02AA9">
              <w:t xml:space="preserve">Kính gửi: </w:t>
            </w:r>
          </w:p>
        </w:tc>
        <w:tc>
          <w:tcPr>
            <w:tcW w:w="6519" w:type="dxa"/>
            <w:gridSpan w:val="2"/>
            <w:shd w:val="clear" w:color="auto" w:fill="auto"/>
          </w:tcPr>
          <w:p w:rsidR="00B42C76" w:rsidRPr="00D02AA9" w:rsidRDefault="00B42C76" w:rsidP="00AB57F4">
            <w:pPr>
              <w:jc w:val="both"/>
            </w:pPr>
          </w:p>
        </w:tc>
      </w:tr>
      <w:tr w:rsidR="00B42C76" w:rsidRPr="00D02AA9" w:rsidTr="00230DD7">
        <w:trPr>
          <w:gridAfter w:val="1"/>
          <w:wAfter w:w="709" w:type="dxa"/>
        </w:trPr>
        <w:tc>
          <w:tcPr>
            <w:tcW w:w="2943" w:type="dxa"/>
            <w:gridSpan w:val="2"/>
            <w:shd w:val="clear" w:color="auto" w:fill="auto"/>
          </w:tcPr>
          <w:p w:rsidR="00B42C76" w:rsidRPr="00D02AA9" w:rsidRDefault="00B42C76" w:rsidP="00AB57F4">
            <w:pPr>
              <w:jc w:val="both"/>
            </w:pPr>
          </w:p>
        </w:tc>
        <w:tc>
          <w:tcPr>
            <w:tcW w:w="6519" w:type="dxa"/>
            <w:gridSpan w:val="2"/>
            <w:shd w:val="clear" w:color="auto" w:fill="auto"/>
          </w:tcPr>
          <w:p w:rsidR="00B42C76" w:rsidRPr="00D02AA9" w:rsidRDefault="00B42C76" w:rsidP="002E3FF2">
            <w:pPr>
              <w:jc w:val="both"/>
            </w:pPr>
            <w:r w:rsidRPr="00D02AA9">
              <w:t xml:space="preserve">- </w:t>
            </w:r>
            <w:r w:rsidR="002E3FF2">
              <w:t>Các cơ quan</w:t>
            </w:r>
            <w:r w:rsidR="00230DD7">
              <w:t xml:space="preserve"> thành phố</w:t>
            </w:r>
            <w:r w:rsidR="00F21512">
              <w:t>:</w:t>
            </w:r>
            <w:r w:rsidR="00F21512" w:rsidRPr="00B42C76">
              <w:rPr>
                <w:color w:val="000000"/>
                <w:lang w:val="vi-VN"/>
              </w:rPr>
              <w:t xml:space="preserve"> Văn phòng</w:t>
            </w:r>
            <w:r w:rsidR="002E3FF2">
              <w:rPr>
                <w:color w:val="000000"/>
              </w:rPr>
              <w:t xml:space="preserve"> HĐND-UBND</w:t>
            </w:r>
            <w:r w:rsidR="00F21512" w:rsidRPr="00B42C76">
              <w:rPr>
                <w:color w:val="000000"/>
              </w:rPr>
              <w:t>; Công an;</w:t>
            </w:r>
            <w:r w:rsidR="00F21512" w:rsidRPr="00B42C76">
              <w:rPr>
                <w:color w:val="000000"/>
                <w:lang w:val="vi-VN"/>
              </w:rPr>
              <w:t xml:space="preserve"> Ban quản lý</w:t>
            </w:r>
            <w:r w:rsidR="002E3FF2">
              <w:rPr>
                <w:color w:val="000000"/>
              </w:rPr>
              <w:t xml:space="preserve"> các</w:t>
            </w:r>
            <w:r w:rsidR="00F21512" w:rsidRPr="00B42C76">
              <w:rPr>
                <w:color w:val="000000"/>
                <w:lang w:val="vi-VN"/>
              </w:rPr>
              <w:t xml:space="preserve"> dự án</w:t>
            </w:r>
            <w:r w:rsidR="00F21512" w:rsidRPr="00B42C76">
              <w:rPr>
                <w:color w:val="000000"/>
              </w:rPr>
              <w:t xml:space="preserve"> xây dựng</w:t>
            </w:r>
            <w:r w:rsidR="002E3FF2">
              <w:rPr>
                <w:color w:val="000000"/>
                <w:lang w:val="vi-VN"/>
              </w:rPr>
              <w:t>; Tài chính-</w:t>
            </w:r>
            <w:r w:rsidR="00F21512" w:rsidRPr="00B42C76">
              <w:rPr>
                <w:color w:val="000000"/>
                <w:lang w:val="vi-VN"/>
              </w:rPr>
              <w:t>Kế hoạch</w:t>
            </w:r>
            <w:r w:rsidR="00F21512" w:rsidRPr="00B42C76">
              <w:rPr>
                <w:color w:val="000000"/>
              </w:rPr>
              <w:t xml:space="preserve">; </w:t>
            </w:r>
            <w:r w:rsidR="00F21512" w:rsidRPr="00B42C76">
              <w:rPr>
                <w:color w:val="000000"/>
                <w:lang w:val="vi-VN"/>
              </w:rPr>
              <w:t>Quản lý đô thị</w:t>
            </w:r>
            <w:r w:rsidR="002E3FF2">
              <w:rPr>
                <w:color w:val="000000"/>
              </w:rPr>
              <w:t>,</w:t>
            </w:r>
            <w:r w:rsidR="00230DD7">
              <w:rPr>
                <w:color w:val="000000"/>
              </w:rPr>
              <w:t xml:space="preserve"> Kinh tế,</w:t>
            </w:r>
            <w:r w:rsidR="002E3FF2">
              <w:rPr>
                <w:color w:val="000000"/>
              </w:rPr>
              <w:t xml:space="preserve"> </w:t>
            </w:r>
            <w:r w:rsidR="00F21512" w:rsidRPr="00B42C76">
              <w:rPr>
                <w:color w:val="000000"/>
              </w:rPr>
              <w:t>Văn hóa-Thông tin; Đài</w:t>
            </w:r>
            <w:r w:rsidR="002E3FF2">
              <w:rPr>
                <w:color w:val="000000"/>
              </w:rPr>
              <w:t xml:space="preserve"> phát thanh</w:t>
            </w:r>
            <w:r w:rsidR="00FC7397">
              <w:rPr>
                <w:color w:val="000000"/>
              </w:rPr>
              <w:t>.</w:t>
            </w:r>
          </w:p>
        </w:tc>
      </w:tr>
      <w:tr w:rsidR="00B42C76" w:rsidRPr="00D02AA9" w:rsidTr="00230DD7">
        <w:trPr>
          <w:gridAfter w:val="1"/>
          <w:wAfter w:w="709" w:type="dxa"/>
        </w:trPr>
        <w:tc>
          <w:tcPr>
            <w:tcW w:w="2943" w:type="dxa"/>
            <w:gridSpan w:val="2"/>
            <w:shd w:val="clear" w:color="auto" w:fill="auto"/>
          </w:tcPr>
          <w:p w:rsidR="00B42C76" w:rsidRPr="00D02AA9" w:rsidRDefault="00B42C76" w:rsidP="00AB57F4">
            <w:pPr>
              <w:jc w:val="both"/>
            </w:pPr>
          </w:p>
        </w:tc>
        <w:tc>
          <w:tcPr>
            <w:tcW w:w="6519" w:type="dxa"/>
            <w:gridSpan w:val="2"/>
            <w:shd w:val="clear" w:color="auto" w:fill="auto"/>
          </w:tcPr>
          <w:p w:rsidR="00B42C76" w:rsidRPr="00D02AA9" w:rsidRDefault="00B42C76" w:rsidP="00AB57F4">
            <w:pPr>
              <w:jc w:val="both"/>
            </w:pPr>
          </w:p>
        </w:tc>
      </w:tr>
    </w:tbl>
    <w:p w:rsidR="00B42C76" w:rsidRPr="00D02AA9" w:rsidRDefault="00B42C76" w:rsidP="00F21512">
      <w:pPr>
        <w:spacing w:line="288" w:lineRule="auto"/>
        <w:rPr>
          <w:sz w:val="20"/>
        </w:rPr>
      </w:pPr>
    </w:p>
    <w:p w:rsidR="00B42C76" w:rsidRPr="002B2E2D" w:rsidRDefault="00E60E87" w:rsidP="00B42C76">
      <w:pPr>
        <w:widowControl w:val="0"/>
        <w:tabs>
          <w:tab w:val="left" w:pos="567"/>
        </w:tabs>
        <w:spacing w:line="264" w:lineRule="auto"/>
        <w:ind w:firstLine="720"/>
        <w:jc w:val="both"/>
      </w:pPr>
      <w:r>
        <w:t>Thực hiện</w:t>
      </w:r>
      <w:r w:rsidR="00B42C76" w:rsidRPr="002B2E2D">
        <w:t xml:space="preserve"> </w:t>
      </w:r>
      <w:r w:rsidR="00A35464">
        <w:t>Công văn số 1442/UBND-</w:t>
      </w:r>
      <w:r w:rsidR="00B42C76">
        <w:t>NC, ngày 24/5/2022</w:t>
      </w:r>
      <w:r w:rsidR="00B42C76" w:rsidRPr="002B2E2D">
        <w:t xml:space="preserve"> của </w:t>
      </w:r>
      <w:r w:rsidR="00B42C76">
        <w:t>UBND tỉnh về việc chuẩn bị các nội dung phục vụ Bộ Công an thanh tra việc chấp hành các quy định của pháp luật về PCCC</w:t>
      </w:r>
      <w:r w:rsidR="00B42C76" w:rsidRPr="002B2E2D">
        <w:t xml:space="preserve">, Thanh tra Bộ Công an tiến hành thanh tra việc chấp hành các quy định của pháp luật về phòng cháy, chữa cháy (PCCC) đối với UBND </w:t>
      </w:r>
      <w:r w:rsidR="00B42C76">
        <w:t>thành phố Từ Sơn</w:t>
      </w:r>
      <w:r w:rsidR="00B42C76" w:rsidRPr="002B2E2D">
        <w:t>, dự ki</w:t>
      </w:r>
      <w:r w:rsidR="00B42C76">
        <w:t>ến thời gian kiểm tra trong tháng 8/2022</w:t>
      </w:r>
      <w:r w:rsidR="00B42C76" w:rsidRPr="002B2E2D">
        <w:t>.</w:t>
      </w:r>
    </w:p>
    <w:p w:rsidR="00B42C76" w:rsidRDefault="00B42C76" w:rsidP="00B42C76">
      <w:pPr>
        <w:widowControl w:val="0"/>
        <w:tabs>
          <w:tab w:val="left" w:pos="567"/>
        </w:tabs>
        <w:spacing w:line="264" w:lineRule="auto"/>
        <w:ind w:firstLine="720"/>
        <w:jc w:val="both"/>
        <w:rPr>
          <w:lang w:eastAsia="vi-VN" w:bidi="vi-VN"/>
        </w:rPr>
      </w:pPr>
      <w:r w:rsidRPr="002B2E2D">
        <w:t xml:space="preserve"> </w:t>
      </w:r>
      <w:r>
        <w:t>Để</w:t>
      </w:r>
      <w:r w:rsidRPr="002B2E2D">
        <w:rPr>
          <w:lang w:eastAsia="vi-VN" w:bidi="vi-VN"/>
        </w:rPr>
        <w:t xml:space="preserve"> đảm bảo các nội dung phục vụ</w:t>
      </w:r>
      <w:r w:rsidR="002E3FF2">
        <w:rPr>
          <w:lang w:eastAsia="vi-VN" w:bidi="vi-VN"/>
        </w:rPr>
        <w:t xml:space="preserve"> Đoàn</w:t>
      </w:r>
      <w:r w:rsidRPr="002B2E2D">
        <w:rPr>
          <w:lang w:eastAsia="vi-VN" w:bidi="vi-VN"/>
        </w:rPr>
        <w:t xml:space="preserve"> </w:t>
      </w:r>
      <w:r w:rsidR="00A01CD6">
        <w:rPr>
          <w:lang w:eastAsia="vi-VN" w:bidi="vi-VN"/>
        </w:rPr>
        <w:t>T</w:t>
      </w:r>
      <w:r w:rsidRPr="002B2E2D">
        <w:rPr>
          <w:lang w:eastAsia="vi-VN" w:bidi="vi-VN"/>
        </w:rPr>
        <w:t xml:space="preserve">hanh tra Bộ Công an, Chủ tịch UBND </w:t>
      </w:r>
      <w:r>
        <w:rPr>
          <w:lang w:eastAsia="vi-VN" w:bidi="vi-VN"/>
        </w:rPr>
        <w:t>thành phố</w:t>
      </w:r>
      <w:r w:rsidRPr="002B2E2D">
        <w:rPr>
          <w:lang w:eastAsia="vi-VN" w:bidi="vi-VN"/>
        </w:rPr>
        <w:t xml:space="preserve"> </w:t>
      </w:r>
      <w:r w:rsidR="008C3070">
        <w:rPr>
          <w:lang w:eastAsia="vi-VN" w:bidi="vi-VN"/>
        </w:rPr>
        <w:t xml:space="preserve">có ý kiến </w:t>
      </w:r>
      <w:r w:rsidRPr="002B2E2D">
        <w:rPr>
          <w:lang w:eastAsia="vi-VN" w:bidi="vi-VN"/>
        </w:rPr>
        <w:t>chỉ đạo</w:t>
      </w:r>
      <w:r w:rsidR="00230DD7">
        <w:rPr>
          <w:lang w:eastAsia="vi-VN" w:bidi="vi-VN"/>
        </w:rPr>
        <w:t xml:space="preserve"> các cơ quan chuẩn bị báo cáo những nội dung cụ thể</w:t>
      </w:r>
      <w:r w:rsidR="008C3070">
        <w:rPr>
          <w:lang w:eastAsia="vi-VN" w:bidi="vi-VN"/>
        </w:rPr>
        <w:t xml:space="preserve"> như sau</w:t>
      </w:r>
      <w:r w:rsidRPr="002B2E2D">
        <w:rPr>
          <w:lang w:eastAsia="vi-VN" w:bidi="vi-VN"/>
        </w:rPr>
        <w:t>:</w:t>
      </w:r>
    </w:p>
    <w:p w:rsidR="00B42C76" w:rsidRPr="00E051DF" w:rsidRDefault="00B42C76" w:rsidP="00B42C76">
      <w:pPr>
        <w:spacing w:before="60" w:after="60"/>
        <w:jc w:val="both"/>
        <w:rPr>
          <w:lang w:val="vi-VN"/>
        </w:rPr>
      </w:pPr>
      <w:r w:rsidRPr="00F441E6">
        <w:rPr>
          <w:color w:val="FF0000"/>
          <w:lang w:val="vi-VN"/>
        </w:rPr>
        <w:tab/>
      </w:r>
      <w:r w:rsidRPr="00A01CD6">
        <w:rPr>
          <w:b/>
        </w:rPr>
        <w:t>1.</w:t>
      </w:r>
      <w:r w:rsidR="00230DD7" w:rsidRPr="00A01CD6">
        <w:rPr>
          <w:b/>
        </w:rPr>
        <w:t xml:space="preserve"> </w:t>
      </w:r>
      <w:r w:rsidRPr="00A01CD6">
        <w:rPr>
          <w:b/>
          <w:lang w:val="vi-VN"/>
        </w:rPr>
        <w:t>Văn phòng</w:t>
      </w:r>
      <w:r w:rsidR="002E3FF2" w:rsidRPr="00A01CD6">
        <w:rPr>
          <w:b/>
        </w:rPr>
        <w:t xml:space="preserve"> HĐND-</w:t>
      </w:r>
      <w:r w:rsidRPr="00A01CD6">
        <w:rPr>
          <w:b/>
          <w:lang w:val="vi-VN"/>
        </w:rPr>
        <w:t>UBND thành phố</w:t>
      </w:r>
      <w:r w:rsidR="00230DD7" w:rsidRPr="00A01CD6">
        <w:rPr>
          <w:b/>
        </w:rPr>
        <w:t>:</w:t>
      </w:r>
      <w:r w:rsidR="00230DD7">
        <w:t xml:space="preserve"> Công tác</w:t>
      </w:r>
      <w:r w:rsidR="002E3FF2">
        <w:rPr>
          <w:lang w:val="vi-VN"/>
        </w:rPr>
        <w:t xml:space="preserve"> </w:t>
      </w:r>
      <w:r w:rsidR="002E3FF2">
        <w:t>t</w:t>
      </w:r>
      <w:r w:rsidRPr="00E051DF">
        <w:rPr>
          <w:lang w:val="vi-VN"/>
        </w:rPr>
        <w:t>ham mưu</w:t>
      </w:r>
      <w:r w:rsidR="002E3FF2">
        <w:t xml:space="preserve"> UBND thành phố</w:t>
      </w:r>
      <w:r w:rsidRPr="00E051DF">
        <w:rPr>
          <w:lang w:val="vi-VN"/>
        </w:rPr>
        <w:t xml:space="preserve"> </w:t>
      </w:r>
      <w:r>
        <w:t>triển khai,</w:t>
      </w:r>
      <w:r w:rsidR="008C3070">
        <w:t xml:space="preserve"> xây dựng,</w:t>
      </w:r>
      <w:r>
        <w:t xml:space="preserve"> </w:t>
      </w:r>
      <w:r w:rsidRPr="00E051DF">
        <w:rPr>
          <w:lang w:val="vi-VN"/>
        </w:rPr>
        <w:t>ban hành các văn bản hướng dẫn, chỉ đạo công tác PCCC trên địa bàn; việc sơ kết, tổng kết, thống kê, báo cáo công tác PCCC</w:t>
      </w:r>
      <w:r>
        <w:rPr>
          <w:lang w:val="vi-VN"/>
        </w:rPr>
        <w:t>;</w:t>
      </w:r>
      <w:r w:rsidRPr="00E051DF">
        <w:rPr>
          <w:lang w:val="vi-VN"/>
        </w:rPr>
        <w:t xml:space="preserve"> </w:t>
      </w:r>
      <w:r w:rsidR="00230DD7">
        <w:t>Việc</w:t>
      </w:r>
      <w:r w:rsidRPr="00831D29">
        <w:rPr>
          <w:lang w:val="vi-VN"/>
        </w:rPr>
        <w:t xml:space="preserve"> </w:t>
      </w:r>
      <w:r w:rsidRPr="00E051DF">
        <w:rPr>
          <w:lang w:val="vi-VN"/>
        </w:rPr>
        <w:t xml:space="preserve">đảm bảo điều kiện an toàn PCCC </w:t>
      </w:r>
      <w:r w:rsidR="008C3070">
        <w:t xml:space="preserve">tại </w:t>
      </w:r>
      <w:r>
        <w:t>t</w:t>
      </w:r>
      <w:r w:rsidRPr="00E051DF">
        <w:rPr>
          <w:lang w:val="vi-VN"/>
        </w:rPr>
        <w:t xml:space="preserve">rụ sở UBND </w:t>
      </w:r>
      <w:r>
        <w:rPr>
          <w:lang w:val="vi-VN"/>
        </w:rPr>
        <w:t>thành phố</w:t>
      </w:r>
      <w:r w:rsidRPr="005204E2">
        <w:rPr>
          <w:lang w:val="vi-VN"/>
        </w:rPr>
        <w:t>.</w:t>
      </w:r>
    </w:p>
    <w:p w:rsidR="00B42C76" w:rsidRPr="00F5569C" w:rsidRDefault="00B42C76" w:rsidP="00B42C76">
      <w:pPr>
        <w:spacing w:before="60" w:after="60"/>
        <w:jc w:val="both"/>
        <w:rPr>
          <w:spacing w:val="-4"/>
          <w:lang w:val="vi-VN"/>
        </w:rPr>
      </w:pPr>
      <w:r w:rsidRPr="00E051DF">
        <w:rPr>
          <w:i/>
          <w:lang w:val="vi-VN"/>
        </w:rPr>
        <w:tab/>
      </w:r>
      <w:r w:rsidRPr="00A01CD6">
        <w:rPr>
          <w:b/>
        </w:rPr>
        <w:t>2. Công an thành phố</w:t>
      </w:r>
      <w:r w:rsidRPr="00A01CD6">
        <w:rPr>
          <w:b/>
          <w:lang w:val="vi-VN"/>
        </w:rPr>
        <w:t>:</w:t>
      </w:r>
      <w:r w:rsidRPr="00E051DF">
        <w:rPr>
          <w:lang w:val="vi-VN"/>
        </w:rPr>
        <w:t xml:space="preserve"> Công tác tham mưu giúp UBND </w:t>
      </w:r>
      <w:r>
        <w:rPr>
          <w:lang w:val="vi-VN"/>
        </w:rPr>
        <w:t xml:space="preserve">thành phố </w:t>
      </w:r>
      <w:r w:rsidRPr="00E051DF">
        <w:rPr>
          <w:lang w:val="vi-VN"/>
        </w:rPr>
        <w:t>tổ chức thực hiện các quy định của pháp luật về PCCC trên địa bàn; trách nhiệm thực hiện các nhiệm vụ</w:t>
      </w:r>
      <w:r>
        <w:t xml:space="preserve"> quản lý về PCCC</w:t>
      </w:r>
      <w:r w:rsidRPr="00E051DF">
        <w:rPr>
          <w:lang w:val="vi-VN"/>
        </w:rPr>
        <w:t xml:space="preserve"> do Giám đốc </w:t>
      </w:r>
      <w:r>
        <w:t>Công an tỉnh giao</w:t>
      </w:r>
      <w:r w:rsidRPr="00E051DF">
        <w:rPr>
          <w:lang w:val="vi-VN"/>
        </w:rPr>
        <w:t xml:space="preserve">. Việc tiếp </w:t>
      </w:r>
      <w:r w:rsidRPr="00F5569C">
        <w:rPr>
          <w:spacing w:val="-4"/>
          <w:lang w:val="vi-VN"/>
        </w:rPr>
        <w:t xml:space="preserve">nhận, quản lý, sử dụng nguồn kinh phí về PCCC do UBND </w:t>
      </w:r>
      <w:r>
        <w:rPr>
          <w:spacing w:val="-4"/>
          <w:lang w:val="vi-VN"/>
        </w:rPr>
        <w:t>thành phố</w:t>
      </w:r>
      <w:r w:rsidRPr="00F5569C">
        <w:rPr>
          <w:spacing w:val="-4"/>
          <w:lang w:val="vi-VN"/>
        </w:rPr>
        <w:t xml:space="preserve"> cấp (nếu có).</w:t>
      </w:r>
    </w:p>
    <w:p w:rsidR="00B42C76" w:rsidRDefault="00B42C76" w:rsidP="00B42C76">
      <w:pPr>
        <w:spacing w:before="60" w:after="60"/>
        <w:jc w:val="both"/>
      </w:pPr>
      <w:r w:rsidRPr="00E051DF">
        <w:rPr>
          <w:i/>
          <w:lang w:val="vi-VN"/>
        </w:rPr>
        <w:tab/>
      </w:r>
      <w:r w:rsidRPr="00A01CD6">
        <w:rPr>
          <w:b/>
        </w:rPr>
        <w:t xml:space="preserve">3. </w:t>
      </w:r>
      <w:r w:rsidR="00B050AB">
        <w:rPr>
          <w:b/>
        </w:rPr>
        <w:t xml:space="preserve">Phòng Quản lý đô thị, </w:t>
      </w:r>
      <w:r w:rsidRPr="00A01CD6">
        <w:rPr>
          <w:b/>
          <w:lang w:val="vi-VN"/>
        </w:rPr>
        <w:t xml:space="preserve">Ban Quản lý </w:t>
      </w:r>
      <w:r w:rsidR="00230DD7" w:rsidRPr="00A01CD6">
        <w:rPr>
          <w:b/>
        </w:rPr>
        <w:t xml:space="preserve">các </w:t>
      </w:r>
      <w:r w:rsidRPr="00A01CD6">
        <w:rPr>
          <w:b/>
          <w:lang w:val="vi-VN"/>
        </w:rPr>
        <w:t>dự án</w:t>
      </w:r>
      <w:r w:rsidR="00230DD7" w:rsidRPr="00A01CD6">
        <w:rPr>
          <w:b/>
        </w:rPr>
        <w:t xml:space="preserve"> xây dựng thành phố</w:t>
      </w:r>
      <w:r w:rsidRPr="00A01CD6">
        <w:rPr>
          <w:b/>
          <w:lang w:val="vi-VN"/>
        </w:rPr>
        <w:t>:</w:t>
      </w:r>
      <w:r w:rsidRPr="00E051DF">
        <w:rPr>
          <w:lang w:val="vi-VN"/>
        </w:rPr>
        <w:t xml:space="preserve"> Việc tham mưu, giúp UBND </w:t>
      </w:r>
      <w:r>
        <w:rPr>
          <w:lang w:val="vi-VN"/>
        </w:rPr>
        <w:t>thành phố</w:t>
      </w:r>
      <w:r w:rsidRPr="005204E2">
        <w:rPr>
          <w:lang w:val="vi-VN"/>
        </w:rPr>
        <w:t xml:space="preserve"> </w:t>
      </w:r>
      <w:r w:rsidRPr="00E051DF">
        <w:rPr>
          <w:lang w:val="vi-VN"/>
        </w:rPr>
        <w:t>thực hiện quy định</w:t>
      </w:r>
      <w:r w:rsidR="00B050AB">
        <w:t xml:space="preserve"> </w:t>
      </w:r>
      <w:r w:rsidR="00B050AB">
        <w:rPr>
          <w:lang w:val="vi-VN"/>
        </w:rPr>
        <w:t xml:space="preserve">của pháp luật về PCCC trong </w:t>
      </w:r>
      <w:r w:rsidR="00B050AB">
        <w:t>lĩnh vực xây dựng</w:t>
      </w:r>
      <w:r w:rsidR="00B050AB">
        <w:t>;</w:t>
      </w:r>
      <w:r w:rsidRPr="00E051DF">
        <w:rPr>
          <w:lang w:val="vi-VN"/>
        </w:rPr>
        <w:t xml:space="preserve"> về thiết kế, thẩm duyệt PCCC các dự án, công trình do UBND </w:t>
      </w:r>
      <w:r>
        <w:rPr>
          <w:lang w:val="vi-VN"/>
        </w:rPr>
        <w:t>thành phố</w:t>
      </w:r>
      <w:r w:rsidRPr="005204E2">
        <w:rPr>
          <w:lang w:val="vi-VN"/>
        </w:rPr>
        <w:t xml:space="preserve"> </w:t>
      </w:r>
      <w:r w:rsidRPr="00E051DF">
        <w:rPr>
          <w:lang w:val="vi-VN"/>
        </w:rPr>
        <w:t>làm chủ đầu t</w:t>
      </w:r>
      <w:r>
        <w:rPr>
          <w:lang w:val="vi-VN"/>
        </w:rPr>
        <w:t>ư hoặc được giao làm chủ đầu tư</w:t>
      </w:r>
      <w:r>
        <w:t>, cung cấp số liệu cụ thể như sau:</w:t>
      </w:r>
    </w:p>
    <w:p w:rsidR="00B050AB" w:rsidRPr="00900669" w:rsidRDefault="00B050AB" w:rsidP="00B050AB">
      <w:pPr>
        <w:spacing w:after="60"/>
        <w:ind w:firstLine="567"/>
        <w:jc w:val="both"/>
        <w:rPr>
          <w:color w:val="000000" w:themeColor="text1"/>
        </w:rPr>
      </w:pPr>
      <w:r>
        <w:rPr>
          <w:color w:val="000000" w:themeColor="text1"/>
        </w:rPr>
        <w:t xml:space="preserve">+ </w:t>
      </w:r>
      <w:r w:rsidRPr="00B42C76">
        <w:rPr>
          <w:color w:val="000000" w:themeColor="text1"/>
          <w:lang w:val="vi-VN"/>
        </w:rPr>
        <w:t>Thực hiện quy định của pháp luật về PCCC</w:t>
      </w:r>
      <w:r w:rsidRPr="00B42C76">
        <w:rPr>
          <w:color w:val="000000" w:themeColor="text1"/>
        </w:rPr>
        <w:t xml:space="preserve"> trong công tác thẩm định, cấp phép xây dựng dự án đầu tư xây dựng, thiết kế xây dựng theo phân cấp (trong đó nêu rõ s</w:t>
      </w:r>
      <w:r w:rsidRPr="00B42C76">
        <w:rPr>
          <w:color w:val="000000" w:themeColor="text1"/>
          <w:lang w:val="nl-NL" w:eastAsia="vi-VN"/>
        </w:rPr>
        <w:t>ố liệu dự án, công trình đã được thẩm định, cấp phép; số liệu dự án, công trình đã được thẩm định, cấp phép thuộc diện thẩm duyệt về PCCC; số dự án, công trình đã thẩm định, cấp phép có văn bản cho ý kiến về giải pháp PCCC của cơ quan Cảnh sát PCCC hoặc Giấy chứng nhận thẩm duyệt về PCCC</w:t>
      </w:r>
      <w:r w:rsidRPr="00B42C76">
        <w:rPr>
          <w:color w:val="000000" w:themeColor="text1"/>
          <w:lang w:eastAsia="vi-VN"/>
        </w:rPr>
        <w:t>)</w:t>
      </w:r>
      <w:r>
        <w:rPr>
          <w:color w:val="000000" w:themeColor="text1"/>
        </w:rPr>
        <w:t>.</w:t>
      </w:r>
    </w:p>
    <w:p w:rsidR="00B42C76" w:rsidRPr="00B42C76" w:rsidRDefault="00B42C76" w:rsidP="00B42C76">
      <w:pPr>
        <w:spacing w:after="60"/>
        <w:ind w:firstLine="567"/>
        <w:jc w:val="both"/>
        <w:rPr>
          <w:color w:val="000000" w:themeColor="text1"/>
          <w:lang w:val="vi-VN"/>
        </w:rPr>
      </w:pPr>
      <w:r w:rsidRPr="00B42C76">
        <w:rPr>
          <w:color w:val="000000" w:themeColor="text1"/>
        </w:rPr>
        <w:t>+</w:t>
      </w:r>
      <w:r w:rsidRPr="00B42C76">
        <w:rPr>
          <w:color w:val="000000" w:themeColor="text1"/>
          <w:lang w:val="vi-VN"/>
        </w:rPr>
        <w:t xml:space="preserve"> Thực hiện quy định của pháp luật về PCCC trong </w:t>
      </w:r>
      <w:r w:rsidRPr="00B42C76">
        <w:rPr>
          <w:color w:val="000000" w:themeColor="text1"/>
        </w:rPr>
        <w:t xml:space="preserve">công tác </w:t>
      </w:r>
      <w:r w:rsidRPr="00B42C76">
        <w:rPr>
          <w:color w:val="000000" w:themeColor="text1"/>
          <w:lang w:val="vi-VN"/>
        </w:rPr>
        <w:t>nghiệm thu đối với các công trình, hạng mục công trình thuộc diện thẩm duyệt về PCCC</w:t>
      </w:r>
      <w:r w:rsidRPr="00B42C76">
        <w:rPr>
          <w:color w:val="000000" w:themeColor="text1"/>
        </w:rPr>
        <w:t xml:space="preserve"> (trong </w:t>
      </w:r>
      <w:r w:rsidRPr="00B42C76">
        <w:rPr>
          <w:color w:val="000000" w:themeColor="text1"/>
        </w:rPr>
        <w:lastRenderedPageBreak/>
        <w:t>đó nêu rõ số công trình đã được nghiệm thu; số công trình được nghiệm thu có văn bản nghiệm thu cơ quan Cảnh sát PCCC).</w:t>
      </w:r>
    </w:p>
    <w:p w:rsidR="00B42C76" w:rsidRPr="00B42C76" w:rsidRDefault="00B42C76" w:rsidP="00B42C76">
      <w:pPr>
        <w:spacing w:after="60"/>
        <w:ind w:firstLine="567"/>
        <w:jc w:val="both"/>
        <w:rPr>
          <w:color w:val="000000" w:themeColor="text1"/>
          <w:lang w:val="vi-VN"/>
        </w:rPr>
      </w:pPr>
      <w:r w:rsidRPr="00B42C76">
        <w:rPr>
          <w:color w:val="000000" w:themeColor="text1"/>
          <w:spacing w:val="4"/>
        </w:rPr>
        <w:t xml:space="preserve">+ </w:t>
      </w:r>
      <w:r w:rsidRPr="00B42C76">
        <w:rPr>
          <w:color w:val="000000" w:themeColor="text1"/>
        </w:rPr>
        <w:t>Thực hiện quy định</w:t>
      </w:r>
      <w:r w:rsidRPr="00B42C76">
        <w:rPr>
          <w:color w:val="000000" w:themeColor="text1"/>
          <w:lang w:val="vi-VN"/>
        </w:rPr>
        <w:t xml:space="preserve"> </w:t>
      </w:r>
      <w:r w:rsidRPr="00B42C76">
        <w:rPr>
          <w:color w:val="000000" w:themeColor="text1"/>
        </w:rPr>
        <w:t xml:space="preserve">của pháp luật </w:t>
      </w:r>
      <w:r w:rsidRPr="00B42C76">
        <w:rPr>
          <w:color w:val="000000" w:themeColor="text1"/>
          <w:lang w:val="vi-VN"/>
        </w:rPr>
        <w:t xml:space="preserve">về PCCC đối với các dự án, công trình thuộc diện phải thẩm duyệt về PCCC theo quy định </w:t>
      </w:r>
      <w:r w:rsidRPr="00B42C76">
        <w:rPr>
          <w:color w:val="000000" w:themeColor="text1"/>
        </w:rPr>
        <w:t>do</w:t>
      </w:r>
      <w:r w:rsidRPr="00B42C76">
        <w:rPr>
          <w:color w:val="000000" w:themeColor="text1"/>
          <w:lang w:val="vi-VN"/>
        </w:rPr>
        <w:t xml:space="preserve"> UBND </w:t>
      </w:r>
      <w:r w:rsidRPr="00B42C76">
        <w:rPr>
          <w:color w:val="000000" w:themeColor="text1"/>
        </w:rPr>
        <w:t>thành phố</w:t>
      </w:r>
      <w:r w:rsidRPr="00B42C76">
        <w:rPr>
          <w:color w:val="000000" w:themeColor="text1"/>
          <w:lang w:val="vi-VN"/>
        </w:rPr>
        <w:t xml:space="preserve"> là chủ đầu tư.</w:t>
      </w:r>
    </w:p>
    <w:p w:rsidR="00B42C76" w:rsidRPr="00B42C76" w:rsidRDefault="00B42C76" w:rsidP="00B42C76">
      <w:pPr>
        <w:spacing w:after="60"/>
        <w:ind w:firstLine="567"/>
        <w:jc w:val="both"/>
        <w:rPr>
          <w:color w:val="000000" w:themeColor="text1"/>
          <w:spacing w:val="4"/>
        </w:rPr>
      </w:pPr>
      <w:r w:rsidRPr="00B42C76">
        <w:rPr>
          <w:color w:val="000000" w:themeColor="text1"/>
          <w:spacing w:val="4"/>
        </w:rPr>
        <w:t>+ Thực hiện các quy định của pháp luật về PCCC đối với các dự án xây dựng mới hoặc cải tạo công trình hạ tầng kỹ thuật có liên quan đến công tác PCCC của khu đô thị, khu dân cư, cụm công nghiệp trên địa bàn thuộc thẩm quyền phê duyệt, quyết định của Chủ tịch UBND thành phố</w:t>
      </w:r>
      <w:r>
        <w:rPr>
          <w:color w:val="000000" w:themeColor="text1"/>
          <w:spacing w:val="4"/>
        </w:rPr>
        <w:t>.</w:t>
      </w:r>
    </w:p>
    <w:p w:rsidR="00B42C76" w:rsidRPr="00E051DF" w:rsidRDefault="00B42C76" w:rsidP="00B42C76">
      <w:pPr>
        <w:spacing w:before="60" w:after="60"/>
        <w:jc w:val="both"/>
        <w:rPr>
          <w:lang w:val="vi-VN"/>
        </w:rPr>
      </w:pPr>
      <w:r w:rsidRPr="00E051DF">
        <w:rPr>
          <w:i/>
          <w:lang w:val="vi-VN"/>
        </w:rPr>
        <w:tab/>
      </w:r>
      <w:r w:rsidRPr="00A01CD6">
        <w:rPr>
          <w:b/>
        </w:rPr>
        <w:t xml:space="preserve">4. </w:t>
      </w:r>
      <w:r w:rsidRPr="00A01CD6">
        <w:rPr>
          <w:b/>
          <w:lang w:val="vi-VN"/>
        </w:rPr>
        <w:t>Phòng Tài chính - Kế hoạch</w:t>
      </w:r>
      <w:r w:rsidR="00230DD7" w:rsidRPr="00A01CD6">
        <w:rPr>
          <w:b/>
        </w:rPr>
        <w:t xml:space="preserve"> thành phố</w:t>
      </w:r>
      <w:r w:rsidRPr="00A01CD6">
        <w:rPr>
          <w:b/>
          <w:lang w:val="vi-VN"/>
        </w:rPr>
        <w:t>:</w:t>
      </w:r>
      <w:r w:rsidRPr="00E051DF">
        <w:rPr>
          <w:lang w:val="vi-VN"/>
        </w:rPr>
        <w:t xml:space="preserve"> Việc tham mưu giúp UBND </w:t>
      </w:r>
      <w:r>
        <w:rPr>
          <w:lang w:val="vi-VN"/>
        </w:rPr>
        <w:t>thành phố</w:t>
      </w:r>
      <w:r w:rsidRPr="008D4826">
        <w:rPr>
          <w:lang w:val="vi-VN"/>
        </w:rPr>
        <w:t xml:space="preserve"> </w:t>
      </w:r>
      <w:r w:rsidRPr="00E051DF">
        <w:rPr>
          <w:lang w:val="vi-VN"/>
        </w:rPr>
        <w:t>xây dựng kế hoạch, tổ chức chi, quyết toán tài chính, ngân sách cho công tác PCCC từng năm.</w:t>
      </w:r>
    </w:p>
    <w:p w:rsidR="00B42C76" w:rsidRDefault="00B050AB" w:rsidP="00B42C76">
      <w:pPr>
        <w:spacing w:before="60" w:after="60"/>
        <w:ind w:firstLine="720"/>
        <w:jc w:val="both"/>
        <w:rPr>
          <w:color w:val="000000"/>
          <w:lang w:val="vi-VN"/>
        </w:rPr>
      </w:pPr>
      <w:r>
        <w:rPr>
          <w:b/>
          <w:color w:val="000000"/>
        </w:rPr>
        <w:t>5</w:t>
      </w:r>
      <w:r w:rsidR="00B42C76" w:rsidRPr="00A01CD6">
        <w:rPr>
          <w:b/>
          <w:color w:val="000000"/>
        </w:rPr>
        <w:t>.</w:t>
      </w:r>
      <w:r w:rsidR="00B42C76" w:rsidRPr="00A01CD6">
        <w:rPr>
          <w:b/>
          <w:i/>
          <w:color w:val="000000"/>
        </w:rPr>
        <w:t xml:space="preserve"> </w:t>
      </w:r>
      <w:r w:rsidR="00230DD7" w:rsidRPr="00A01CD6">
        <w:rPr>
          <w:b/>
          <w:color w:val="000000"/>
          <w:lang w:val="vi-VN"/>
        </w:rPr>
        <w:t xml:space="preserve">Phòng Văn hóa - </w:t>
      </w:r>
      <w:r w:rsidR="00B42C76" w:rsidRPr="00A01CD6">
        <w:rPr>
          <w:b/>
          <w:color w:val="000000"/>
          <w:lang w:val="vi-VN"/>
        </w:rPr>
        <w:t xml:space="preserve">Thông tin, Đài </w:t>
      </w:r>
      <w:r w:rsidR="002E3FF2" w:rsidRPr="00A01CD6">
        <w:rPr>
          <w:b/>
          <w:color w:val="000000"/>
        </w:rPr>
        <w:t>phát thanh</w:t>
      </w:r>
      <w:r w:rsidR="00B42C76" w:rsidRPr="00A01CD6">
        <w:rPr>
          <w:b/>
          <w:color w:val="000000"/>
          <w:lang w:val="vi-VN"/>
        </w:rPr>
        <w:t>:</w:t>
      </w:r>
      <w:r w:rsidR="00B42C76" w:rsidRPr="000555A2">
        <w:rPr>
          <w:color w:val="000000"/>
          <w:lang w:val="vi-VN"/>
        </w:rPr>
        <w:t xml:space="preserve"> </w:t>
      </w:r>
      <w:r w:rsidR="00B42C76" w:rsidRPr="002507D0">
        <w:rPr>
          <w:color w:val="000000"/>
          <w:lang w:val="vi-VN"/>
        </w:rPr>
        <w:t>Việc phối hợp với Cảnh sát PCCC hướng dẫn, kiểm tra công tác PCCC tại các cơ sở văn hóa, kinh doanh dịch vụ văn hóa</w:t>
      </w:r>
      <w:r w:rsidR="00B42C76">
        <w:rPr>
          <w:color w:val="000000"/>
        </w:rPr>
        <w:t xml:space="preserve"> (nếu có)</w:t>
      </w:r>
      <w:r w:rsidR="00B42C76" w:rsidRPr="002507D0">
        <w:rPr>
          <w:color w:val="000000"/>
          <w:lang w:val="vi-VN"/>
        </w:rPr>
        <w:t xml:space="preserve">; </w:t>
      </w:r>
      <w:r w:rsidR="00B42C76" w:rsidRPr="000555A2">
        <w:rPr>
          <w:color w:val="000000"/>
          <w:lang w:val="vi-VN"/>
        </w:rPr>
        <w:t xml:space="preserve">tổ chức </w:t>
      </w:r>
      <w:r w:rsidR="00B42C76" w:rsidRPr="002507D0">
        <w:rPr>
          <w:color w:val="000000"/>
          <w:lang w:val="vi-VN"/>
        </w:rPr>
        <w:t xml:space="preserve">các hoạt động </w:t>
      </w:r>
      <w:r w:rsidR="00B42C76" w:rsidRPr="000555A2">
        <w:rPr>
          <w:color w:val="000000"/>
          <w:lang w:val="vi-VN"/>
        </w:rPr>
        <w:t xml:space="preserve">tuyên truyền về PCCC </w:t>
      </w:r>
      <w:r w:rsidR="00B42C76" w:rsidRPr="002507D0">
        <w:rPr>
          <w:color w:val="000000"/>
          <w:lang w:val="vi-VN"/>
        </w:rPr>
        <w:t>theo chức năng, nhiệm vụ được giao.</w:t>
      </w:r>
    </w:p>
    <w:p w:rsidR="00B42C76" w:rsidRDefault="00B050AB" w:rsidP="00B42C76">
      <w:pPr>
        <w:spacing w:before="60" w:after="60"/>
        <w:ind w:firstLine="720"/>
        <w:jc w:val="both"/>
        <w:rPr>
          <w:i/>
          <w:color w:val="000000"/>
        </w:rPr>
      </w:pPr>
      <w:r>
        <w:rPr>
          <w:b/>
          <w:color w:val="000000"/>
        </w:rPr>
        <w:t>6</w:t>
      </w:r>
      <w:r w:rsidR="00B42C76" w:rsidRPr="00A01CD6">
        <w:rPr>
          <w:b/>
          <w:color w:val="000000"/>
        </w:rPr>
        <w:t xml:space="preserve">. </w:t>
      </w:r>
      <w:r w:rsidR="00230DD7" w:rsidRPr="00A01CD6">
        <w:rPr>
          <w:b/>
          <w:color w:val="000000"/>
        </w:rPr>
        <w:t>Phòng Kinh tế</w:t>
      </w:r>
      <w:r w:rsidR="00B42C76" w:rsidRPr="00A01CD6">
        <w:rPr>
          <w:b/>
          <w:color w:val="000000"/>
        </w:rPr>
        <w:t xml:space="preserve"> thành phố: </w:t>
      </w:r>
      <w:r w:rsidR="00B42C76">
        <w:rPr>
          <w:color w:val="000000"/>
        </w:rPr>
        <w:t>Việc thực hiện các quy định của pháp luật về PCCC trong quản lý, phát triển các cụm công nghiệp.</w:t>
      </w:r>
    </w:p>
    <w:p w:rsidR="00B42C76" w:rsidRPr="00B42C76" w:rsidRDefault="00A32872" w:rsidP="00B42C76">
      <w:pPr>
        <w:spacing w:before="60" w:after="60"/>
        <w:ind w:firstLine="720"/>
        <w:jc w:val="both"/>
        <w:rPr>
          <w:spacing w:val="2"/>
        </w:rPr>
      </w:pPr>
      <w:r>
        <w:rPr>
          <w:color w:val="000000"/>
        </w:rPr>
        <w:t>B</w:t>
      </w:r>
      <w:r w:rsidR="00F21512">
        <w:rPr>
          <w:color w:val="000000"/>
        </w:rPr>
        <w:t xml:space="preserve">áo cáo </w:t>
      </w:r>
      <w:r>
        <w:rPr>
          <w:color w:val="000000"/>
        </w:rPr>
        <w:t>của các cơ quan, đơn vị gửi</w:t>
      </w:r>
      <w:r w:rsidR="00F21512">
        <w:rPr>
          <w:color w:val="000000"/>
        </w:rPr>
        <w:t xml:space="preserve"> về</w:t>
      </w:r>
      <w:r w:rsidR="00A01CD6">
        <w:rPr>
          <w:color w:val="000000"/>
        </w:rPr>
        <w:t xml:space="preserve"> Đội Cảnh sát Phòng cháy chữa cháy</w:t>
      </w:r>
      <w:r w:rsidR="005D131F">
        <w:rPr>
          <w:color w:val="000000"/>
        </w:rPr>
        <w:t xml:space="preserve"> và Cứu nạn cứu hộ</w:t>
      </w:r>
      <w:r w:rsidR="00A01CD6">
        <w:rPr>
          <w:color w:val="000000"/>
        </w:rPr>
        <w:t xml:space="preserve"> -</w:t>
      </w:r>
      <w:r w:rsidR="00F21512">
        <w:rPr>
          <w:color w:val="000000"/>
        </w:rPr>
        <w:t xml:space="preserve"> </w:t>
      </w:r>
      <w:r w:rsidR="00A01CD6">
        <w:rPr>
          <w:color w:val="000000"/>
        </w:rPr>
        <w:t>Công an</w:t>
      </w:r>
      <w:r w:rsidR="002E3FF2">
        <w:rPr>
          <w:color w:val="000000"/>
        </w:rPr>
        <w:t xml:space="preserve"> thành phố </w:t>
      </w:r>
      <w:r w:rsidR="002E3FF2" w:rsidRPr="00A32872">
        <w:rPr>
          <w:b/>
          <w:color w:val="000000"/>
        </w:rPr>
        <w:t xml:space="preserve">trước </w:t>
      </w:r>
      <w:r w:rsidRPr="00A32872">
        <w:rPr>
          <w:b/>
          <w:color w:val="000000"/>
        </w:rPr>
        <w:t xml:space="preserve">11 giờ 00 </w:t>
      </w:r>
      <w:r w:rsidR="003679E6">
        <w:rPr>
          <w:b/>
          <w:color w:val="000000"/>
        </w:rPr>
        <w:t>ngày 0</w:t>
      </w:r>
      <w:r w:rsidR="003A0AD8">
        <w:rPr>
          <w:b/>
          <w:color w:val="000000"/>
        </w:rPr>
        <w:t>9</w:t>
      </w:r>
      <w:r w:rsidR="00F21512" w:rsidRPr="00A32872">
        <w:rPr>
          <w:b/>
          <w:color w:val="000000"/>
        </w:rPr>
        <w:t>/8/2022</w:t>
      </w:r>
      <w:r w:rsidR="00F21512">
        <w:rPr>
          <w:color w:val="000000"/>
        </w:rPr>
        <w:t xml:space="preserve"> để </w:t>
      </w:r>
      <w:r w:rsidR="002E3FF2">
        <w:rPr>
          <w:color w:val="000000"/>
        </w:rPr>
        <w:t>tổng hợp</w:t>
      </w:r>
      <w:r w:rsidR="00A01CD6">
        <w:rPr>
          <w:color w:val="000000"/>
        </w:rPr>
        <w:t xml:space="preserve"> báo cáo</w:t>
      </w:r>
      <w:r w:rsidR="002E3FF2">
        <w:rPr>
          <w:color w:val="000000"/>
        </w:rPr>
        <w:t xml:space="preserve"> theo quy định.</w:t>
      </w:r>
    </w:p>
    <w:p w:rsidR="00B42C76" w:rsidRDefault="00B42C76" w:rsidP="00B42C76">
      <w:pPr>
        <w:spacing w:line="264" w:lineRule="auto"/>
        <w:ind w:firstLine="720"/>
        <w:jc w:val="both"/>
      </w:pPr>
      <w:r w:rsidRPr="002B2E2D">
        <w:t>Giao</w:t>
      </w:r>
      <w:r w:rsidR="00F21512">
        <w:t xml:space="preserve"> </w:t>
      </w:r>
      <w:r w:rsidRPr="002B2E2D">
        <w:t xml:space="preserve">Công an </w:t>
      </w:r>
      <w:r>
        <w:t>thành phố</w:t>
      </w:r>
      <w:r w:rsidR="00A01CD6">
        <w:t xml:space="preserve"> chủ trì, phối hợp với các cơ quan liên quan tổng hợp báo cáo;</w:t>
      </w:r>
      <w:r w:rsidRPr="002B2E2D">
        <w:t xml:space="preserve"> hướng dẫn, kiểm tra, </w:t>
      </w:r>
      <w:r w:rsidR="00A01CD6">
        <w:t>đôn đốc</w:t>
      </w:r>
      <w:r w:rsidRPr="002B2E2D">
        <w:t xml:space="preserve"> việc triển khai thực hi</w:t>
      </w:r>
      <w:r w:rsidR="00A01CD6">
        <w:t>ện của các đơn vị.</w:t>
      </w:r>
      <w:r w:rsidRPr="002B2E2D">
        <w:t xml:space="preserve"> </w:t>
      </w:r>
      <w:r w:rsidR="00A01CD6">
        <w:t>T</w:t>
      </w:r>
      <w:r w:rsidRPr="002B2E2D">
        <w:t>rong quá trình triển khai thực hiện, có</w:t>
      </w:r>
      <w:r w:rsidR="00A01CD6">
        <w:t xml:space="preserve"> phát sinh</w:t>
      </w:r>
      <w:r w:rsidRPr="002B2E2D">
        <w:t xml:space="preserve"> khó khăn, vướng mắc</w:t>
      </w:r>
      <w:r w:rsidR="005D131F">
        <w:t>,</w:t>
      </w:r>
      <w:r w:rsidRPr="002B2E2D">
        <w:t xml:space="preserve"> đề nghị</w:t>
      </w:r>
      <w:r w:rsidR="00A01CD6">
        <w:t xml:space="preserve"> các đơn vị báo cáo</w:t>
      </w:r>
      <w:r>
        <w:t xml:space="preserve"> UBND thành phố</w:t>
      </w:r>
      <w:r w:rsidRPr="002B2E2D">
        <w:t xml:space="preserve"> (qua</w:t>
      </w:r>
      <w:r w:rsidR="004E4981">
        <w:t xml:space="preserve"> đồng chí Đặng Đình Tác</w:t>
      </w:r>
      <w:r w:rsidR="00A01CD6" w:rsidRPr="00A01CD6">
        <w:rPr>
          <w:color w:val="000000"/>
        </w:rPr>
        <w:t xml:space="preserve"> </w:t>
      </w:r>
      <w:r w:rsidR="004E4981">
        <w:rPr>
          <w:color w:val="000000"/>
        </w:rPr>
        <w:t xml:space="preserve">- Đội trưởng </w:t>
      </w:r>
      <w:r w:rsidR="00A01CD6" w:rsidRPr="004E4981">
        <w:rPr>
          <w:color w:val="000000"/>
        </w:rPr>
        <w:t>Đ</w:t>
      </w:r>
      <w:r w:rsidR="00A01CD6">
        <w:rPr>
          <w:color w:val="000000"/>
        </w:rPr>
        <w:t xml:space="preserve">ội Cảnh sát Phòng cháy chữa cháy </w:t>
      </w:r>
      <w:r w:rsidR="005D131F">
        <w:rPr>
          <w:color w:val="000000"/>
        </w:rPr>
        <w:t xml:space="preserve">và Cứu nạn cứu hộ </w:t>
      </w:r>
      <w:r w:rsidR="00A01CD6">
        <w:rPr>
          <w:color w:val="000000"/>
        </w:rPr>
        <w:t>-</w:t>
      </w:r>
      <w:r w:rsidRPr="002B2E2D">
        <w:t xml:space="preserve"> Công an </w:t>
      </w:r>
      <w:r>
        <w:t>thành phố</w:t>
      </w:r>
      <w:r w:rsidR="00C65F28">
        <w:t xml:space="preserve">, </w:t>
      </w:r>
      <w:r w:rsidR="00C65F28">
        <w:rPr>
          <w:color w:val="000000"/>
        </w:rPr>
        <w:t xml:space="preserve">điện thoại: </w:t>
      </w:r>
      <w:r w:rsidR="00C65F28" w:rsidRPr="004E4981">
        <w:rPr>
          <w:color w:val="000000"/>
        </w:rPr>
        <w:t>0983328879</w:t>
      </w:r>
      <w:r w:rsidRPr="002B2E2D">
        <w:t>) để được hướng dẫn, giải quyết./.</w:t>
      </w:r>
      <w:r w:rsidR="00A01CD6">
        <w:t xml:space="preserve"> </w:t>
      </w:r>
    </w:p>
    <w:p w:rsidR="008513CC" w:rsidRPr="002B2E2D" w:rsidRDefault="008513CC" w:rsidP="00B42C76">
      <w:pPr>
        <w:spacing w:line="264" w:lineRule="auto"/>
        <w:ind w:firstLine="720"/>
        <w:jc w:val="both"/>
      </w:pPr>
    </w:p>
    <w:tbl>
      <w:tblPr>
        <w:tblW w:w="0" w:type="auto"/>
        <w:tblLook w:val="04A0" w:firstRow="1" w:lastRow="0" w:firstColumn="1" w:lastColumn="0" w:noHBand="0" w:noVBand="1"/>
      </w:tblPr>
      <w:tblGrid>
        <w:gridCol w:w="4644"/>
        <w:gridCol w:w="4644"/>
      </w:tblGrid>
      <w:tr w:rsidR="00B42C76" w:rsidRPr="00D02AA9" w:rsidTr="00AB57F4">
        <w:tc>
          <w:tcPr>
            <w:tcW w:w="4644" w:type="dxa"/>
            <w:shd w:val="clear" w:color="auto" w:fill="auto"/>
          </w:tcPr>
          <w:p w:rsidR="00B42C76" w:rsidRPr="00D02AA9" w:rsidRDefault="00B42C76" w:rsidP="00AB57F4">
            <w:pPr>
              <w:rPr>
                <w:b/>
              </w:rPr>
            </w:pPr>
            <w:r w:rsidRPr="00D02AA9">
              <w:rPr>
                <w:b/>
                <w:i/>
                <w:sz w:val="24"/>
                <w:szCs w:val="24"/>
              </w:rPr>
              <w:t xml:space="preserve">Nơi nhận: </w:t>
            </w:r>
            <w:r w:rsidRPr="00D02AA9">
              <w:rPr>
                <w:b/>
              </w:rPr>
              <w:t xml:space="preserve">                                             </w:t>
            </w:r>
          </w:p>
          <w:p w:rsidR="00B42C76" w:rsidRDefault="00B42C76" w:rsidP="00AB57F4">
            <w:pPr>
              <w:ind w:hanging="108"/>
              <w:rPr>
                <w:sz w:val="22"/>
                <w:szCs w:val="22"/>
              </w:rPr>
            </w:pPr>
            <w:r w:rsidRPr="00D02AA9">
              <w:rPr>
                <w:sz w:val="24"/>
              </w:rPr>
              <w:t xml:space="preserve">- </w:t>
            </w:r>
            <w:r w:rsidRPr="00D02AA9">
              <w:rPr>
                <w:sz w:val="22"/>
                <w:szCs w:val="22"/>
              </w:rPr>
              <w:t>Như trên;</w:t>
            </w:r>
          </w:p>
          <w:p w:rsidR="00B42C76" w:rsidRPr="00D02AA9" w:rsidRDefault="00B42C76" w:rsidP="00AB57F4">
            <w:pPr>
              <w:ind w:hanging="108"/>
              <w:rPr>
                <w:sz w:val="22"/>
                <w:szCs w:val="22"/>
              </w:rPr>
            </w:pPr>
            <w:r>
              <w:rPr>
                <w:sz w:val="22"/>
                <w:szCs w:val="22"/>
              </w:rPr>
              <w:t xml:space="preserve">- </w:t>
            </w:r>
            <w:r w:rsidR="00F21512">
              <w:rPr>
                <w:sz w:val="22"/>
                <w:szCs w:val="22"/>
              </w:rPr>
              <w:t>Chủ tịch</w:t>
            </w:r>
            <w:r w:rsidR="00A01CD6">
              <w:rPr>
                <w:sz w:val="22"/>
                <w:szCs w:val="22"/>
              </w:rPr>
              <w:t>, Phó CT</w:t>
            </w:r>
            <w:r w:rsidR="003679E6">
              <w:rPr>
                <w:sz w:val="22"/>
                <w:szCs w:val="22"/>
              </w:rPr>
              <w:t xml:space="preserve"> UBND thành phố</w:t>
            </w:r>
            <w:r>
              <w:rPr>
                <w:sz w:val="22"/>
                <w:szCs w:val="22"/>
              </w:rPr>
              <w:t xml:space="preserve"> (b/c);</w:t>
            </w:r>
          </w:p>
          <w:p w:rsidR="00B42C76" w:rsidRPr="00D02AA9" w:rsidRDefault="00A01CD6" w:rsidP="00AB57F4">
            <w:pPr>
              <w:ind w:right="-108" w:hanging="108"/>
            </w:pPr>
            <w:r>
              <w:rPr>
                <w:sz w:val="22"/>
                <w:szCs w:val="22"/>
              </w:rPr>
              <w:t>- Lưu: VT</w:t>
            </w:r>
            <w:r w:rsidR="00B42C76" w:rsidRPr="00D02AA9">
              <w:rPr>
                <w:sz w:val="22"/>
                <w:szCs w:val="22"/>
              </w:rPr>
              <w:t>.</w:t>
            </w:r>
          </w:p>
        </w:tc>
        <w:tc>
          <w:tcPr>
            <w:tcW w:w="4644" w:type="dxa"/>
            <w:shd w:val="clear" w:color="auto" w:fill="auto"/>
          </w:tcPr>
          <w:p w:rsidR="00B42C76" w:rsidRDefault="00F21512" w:rsidP="00AB57F4">
            <w:pPr>
              <w:jc w:val="center"/>
              <w:rPr>
                <w:b/>
              </w:rPr>
            </w:pPr>
            <w:r>
              <w:rPr>
                <w:b/>
              </w:rPr>
              <w:t xml:space="preserve">KT. </w:t>
            </w:r>
            <w:r w:rsidR="00B42C76" w:rsidRPr="00D02AA9">
              <w:rPr>
                <w:b/>
              </w:rPr>
              <w:t>CHỦ TỊCH</w:t>
            </w:r>
          </w:p>
          <w:p w:rsidR="00F21512" w:rsidRPr="00D02AA9" w:rsidRDefault="00F21512" w:rsidP="00AB57F4">
            <w:pPr>
              <w:jc w:val="center"/>
              <w:rPr>
                <w:b/>
              </w:rPr>
            </w:pPr>
            <w:r>
              <w:rPr>
                <w:b/>
              </w:rPr>
              <w:t>PHÓ CHỦ TỊCH</w:t>
            </w:r>
          </w:p>
          <w:p w:rsidR="00B42C76" w:rsidRPr="00D02AA9" w:rsidRDefault="00B42C76" w:rsidP="00AB57F4">
            <w:pPr>
              <w:jc w:val="center"/>
              <w:rPr>
                <w:b/>
              </w:rPr>
            </w:pPr>
          </w:p>
          <w:p w:rsidR="00B42C76" w:rsidRPr="00D02AA9" w:rsidRDefault="00B42C76" w:rsidP="00AB57F4">
            <w:pPr>
              <w:jc w:val="center"/>
              <w:rPr>
                <w:b/>
              </w:rPr>
            </w:pPr>
          </w:p>
          <w:p w:rsidR="00B42C76" w:rsidRDefault="00B42C76" w:rsidP="00AB57F4">
            <w:pPr>
              <w:jc w:val="center"/>
              <w:rPr>
                <w:b/>
              </w:rPr>
            </w:pPr>
          </w:p>
          <w:p w:rsidR="00B42C76" w:rsidRDefault="00B42C76" w:rsidP="00AB57F4">
            <w:pPr>
              <w:jc w:val="center"/>
              <w:rPr>
                <w:b/>
              </w:rPr>
            </w:pPr>
          </w:p>
          <w:p w:rsidR="00B42C76" w:rsidRDefault="00B42C76" w:rsidP="00AB57F4">
            <w:pPr>
              <w:jc w:val="center"/>
              <w:rPr>
                <w:b/>
              </w:rPr>
            </w:pPr>
          </w:p>
          <w:p w:rsidR="00B42C76" w:rsidRDefault="00B42C76" w:rsidP="00AB57F4">
            <w:pPr>
              <w:jc w:val="center"/>
              <w:rPr>
                <w:b/>
              </w:rPr>
            </w:pPr>
          </w:p>
          <w:p w:rsidR="00B42C76" w:rsidRPr="00D02AA9" w:rsidRDefault="00F21512" w:rsidP="00AB57F4">
            <w:pPr>
              <w:jc w:val="center"/>
              <w:rPr>
                <w:b/>
              </w:rPr>
            </w:pPr>
            <w:r>
              <w:rPr>
                <w:b/>
              </w:rPr>
              <w:t>Nguyễn Mạnh Cường</w:t>
            </w:r>
          </w:p>
          <w:p w:rsidR="00B42C76" w:rsidRPr="00D02AA9" w:rsidRDefault="00B42C76" w:rsidP="00AB57F4">
            <w:pPr>
              <w:jc w:val="center"/>
              <w:rPr>
                <w:b/>
              </w:rPr>
            </w:pPr>
          </w:p>
        </w:tc>
      </w:tr>
    </w:tbl>
    <w:p w:rsidR="00754CEC" w:rsidRPr="008D43B1" w:rsidRDefault="00B42C76" w:rsidP="002D0E48">
      <w:pPr>
        <w:spacing w:before="120"/>
        <w:ind w:firstLine="709"/>
        <w:jc w:val="both"/>
        <w:rPr>
          <w:b/>
          <w:szCs w:val="29"/>
        </w:rPr>
      </w:pPr>
      <w:r w:rsidRPr="00D02AA9">
        <w:rPr>
          <w:b/>
          <w:szCs w:val="29"/>
        </w:rPr>
        <w:tab/>
      </w:r>
      <w:r w:rsidRPr="00D02AA9">
        <w:rPr>
          <w:b/>
          <w:szCs w:val="29"/>
        </w:rPr>
        <w:tab/>
      </w:r>
      <w:r w:rsidRPr="00D02AA9">
        <w:rPr>
          <w:b/>
          <w:szCs w:val="29"/>
        </w:rPr>
        <w:tab/>
      </w:r>
      <w:r w:rsidRPr="00D02AA9">
        <w:rPr>
          <w:b/>
          <w:szCs w:val="29"/>
        </w:rPr>
        <w:tab/>
      </w:r>
    </w:p>
    <w:sectPr w:rsidR="00754CEC" w:rsidRPr="008D43B1" w:rsidSect="00230DD7">
      <w:headerReference w:type="default" r:id="rId6"/>
      <w:pgSz w:w="11907" w:h="16840" w:code="9"/>
      <w:pgMar w:top="851" w:right="1021" w:bottom="851" w:left="1701" w:header="567"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B05" w:rsidRDefault="00F62B05">
      <w:r>
        <w:separator/>
      </w:r>
    </w:p>
  </w:endnote>
  <w:endnote w:type="continuationSeparator" w:id="0">
    <w:p w:rsidR="00F62B05" w:rsidRDefault="00F62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B05" w:rsidRDefault="00F62B05">
      <w:r>
        <w:separator/>
      </w:r>
    </w:p>
  </w:footnote>
  <w:footnote w:type="continuationSeparator" w:id="0">
    <w:p w:rsidR="00F62B05" w:rsidRDefault="00F62B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7F4" w:rsidRDefault="00FC7397">
    <w:pPr>
      <w:pStyle w:val="Header"/>
      <w:jc w:val="center"/>
    </w:pPr>
    <w:r>
      <w:fldChar w:fldCharType="begin"/>
    </w:r>
    <w:r>
      <w:instrText xml:space="preserve"> PAGE   \* MERGEFORMAT </w:instrText>
    </w:r>
    <w:r>
      <w:fldChar w:fldCharType="separate"/>
    </w:r>
    <w:r w:rsidR="00551D6E">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C76"/>
    <w:rsid w:val="0000539D"/>
    <w:rsid w:val="000A210F"/>
    <w:rsid w:val="001310C6"/>
    <w:rsid w:val="00230DD7"/>
    <w:rsid w:val="002D0E48"/>
    <w:rsid w:val="002E3FF2"/>
    <w:rsid w:val="003679E6"/>
    <w:rsid w:val="00373DAC"/>
    <w:rsid w:val="003A0AD8"/>
    <w:rsid w:val="003F528C"/>
    <w:rsid w:val="004E4981"/>
    <w:rsid w:val="00551D6E"/>
    <w:rsid w:val="005D131F"/>
    <w:rsid w:val="00693A28"/>
    <w:rsid w:val="006F241D"/>
    <w:rsid w:val="00754CEC"/>
    <w:rsid w:val="008513CC"/>
    <w:rsid w:val="008C3070"/>
    <w:rsid w:val="008D43B1"/>
    <w:rsid w:val="00900669"/>
    <w:rsid w:val="00A01CD6"/>
    <w:rsid w:val="00A32872"/>
    <w:rsid w:val="00A35464"/>
    <w:rsid w:val="00AB57F4"/>
    <w:rsid w:val="00B050AB"/>
    <w:rsid w:val="00B42C76"/>
    <w:rsid w:val="00C65F28"/>
    <w:rsid w:val="00E17AC0"/>
    <w:rsid w:val="00E60E87"/>
    <w:rsid w:val="00F21512"/>
    <w:rsid w:val="00F62B05"/>
    <w:rsid w:val="00FC7397"/>
    <w:rsid w:val="00FE5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331BD"/>
  <w15:docId w15:val="{8ED101C3-0D46-4401-A8B4-BAD03C265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C7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C76"/>
    <w:pPr>
      <w:tabs>
        <w:tab w:val="center" w:pos="4513"/>
        <w:tab w:val="right" w:pos="9026"/>
      </w:tabs>
    </w:pPr>
  </w:style>
  <w:style w:type="character" w:customStyle="1" w:styleId="HeaderChar">
    <w:name w:val="Header Char"/>
    <w:basedOn w:val="DefaultParagraphFont"/>
    <w:link w:val="Header"/>
    <w:uiPriority w:val="99"/>
    <w:rsid w:val="00B42C76"/>
    <w:rPr>
      <w:rFonts w:ascii="Times New Roman" w:eastAsia="Times New Roman" w:hAnsi="Times New Roman" w:cs="Times New Roman"/>
      <w:sz w:val="28"/>
      <w:szCs w:val="28"/>
    </w:rPr>
  </w:style>
  <w:style w:type="character" w:customStyle="1" w:styleId="Vnbnnidung2">
    <w:name w:val="Văn bản nội dung (2)_"/>
    <w:link w:val="Vnbnnidung20"/>
    <w:locked/>
    <w:rsid w:val="00B42C76"/>
    <w:rPr>
      <w:sz w:val="26"/>
      <w:szCs w:val="26"/>
      <w:shd w:val="clear" w:color="auto" w:fill="FFFFFF"/>
    </w:rPr>
  </w:style>
  <w:style w:type="paragraph" w:customStyle="1" w:styleId="Vnbnnidung20">
    <w:name w:val="Văn bản nội dung (2)"/>
    <w:basedOn w:val="Normal"/>
    <w:link w:val="Vnbnnidung2"/>
    <w:rsid w:val="00B42C76"/>
    <w:pPr>
      <w:widowControl w:val="0"/>
      <w:shd w:val="clear" w:color="auto" w:fill="FFFFFF"/>
      <w:spacing w:before="480" w:after="60" w:line="317" w:lineRule="exact"/>
      <w:jc w:val="both"/>
    </w:pPr>
    <w:rPr>
      <w:rFonts w:asciiTheme="minorHAnsi" w:eastAsiaTheme="minorHAnsi" w:hAnsiTheme="minorHAnsi" w:cstheme="minorBidi"/>
      <w:sz w:val="26"/>
      <w:szCs w:val="26"/>
    </w:rPr>
  </w:style>
  <w:style w:type="character" w:customStyle="1" w:styleId="Vnbnnidung214pt">
    <w:name w:val="Văn bản nội dung (2) + 14 pt"/>
    <w:rsid w:val="00B42C76"/>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vi-VN" w:eastAsia="vi-VN" w:bidi="vi-VN"/>
    </w:rPr>
  </w:style>
  <w:style w:type="character" w:customStyle="1" w:styleId="Bodytext4Exact">
    <w:name w:val="Body text (4) Exact"/>
    <w:rsid w:val="00B42C76"/>
    <w:rPr>
      <w:rFonts w:ascii="Times New Roman" w:eastAsia="Times New Roman" w:hAnsi="Times New Roman" w:cs="Times New Roman"/>
      <w:b w:val="0"/>
      <w:bCs w:val="0"/>
      <w:i/>
      <w:iCs/>
      <w:smallCaps w:val="0"/>
      <w:strike w:val="0"/>
      <w:spacing w:val="0"/>
      <w:u w:val="none"/>
    </w:rPr>
  </w:style>
  <w:style w:type="character" w:customStyle="1" w:styleId="Bodytext212pt">
    <w:name w:val="Body text (2) + 12 pt"/>
    <w:aliases w:val="Italic,Body text (2) + 15 pt,Bold,Spacing 0 pt,Body text (2) + 4.5 pt,Body text (2) + Candara,4 pt,Body text (2) + 11 pt,Body text (2) + 19 pt,Spacing -2 pt,8.5 pt,Small Caps"/>
    <w:rsid w:val="00B42C76"/>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paragraph" w:styleId="BalloonText">
    <w:name w:val="Balloon Text"/>
    <w:basedOn w:val="Normal"/>
    <w:link w:val="BalloonTextChar"/>
    <w:uiPriority w:val="99"/>
    <w:semiHidden/>
    <w:unhideWhenUsed/>
    <w:rsid w:val="009006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66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21AK22</cp:lastModifiedBy>
  <cp:revision>6</cp:revision>
  <cp:lastPrinted>2022-08-05T04:11:00Z</cp:lastPrinted>
  <dcterms:created xsi:type="dcterms:W3CDTF">2022-07-29T02:37:00Z</dcterms:created>
  <dcterms:modified xsi:type="dcterms:W3CDTF">2022-08-05T04:19:00Z</dcterms:modified>
</cp:coreProperties>
</file>